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C0" w:rsidRDefault="001A3EB5" w:rsidP="001A3EB5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1A3EB5" w:rsidRDefault="001A3EB5" w:rsidP="001A3EB5">
      <w:pPr>
        <w:spacing w:after="0" w:line="240" w:lineRule="auto"/>
        <w:ind w:right="-284"/>
        <w:jc w:val="right"/>
        <w:rPr>
          <w:rFonts w:ascii="PT Astra Serif" w:hAnsi="PT Astra Serif"/>
          <w:sz w:val="28"/>
          <w:szCs w:val="28"/>
        </w:rPr>
      </w:pPr>
    </w:p>
    <w:p w:rsidR="001A3EB5" w:rsidRDefault="001A3EB5" w:rsidP="001A3EB5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 искусства и культурной политики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1A3EB5" w:rsidRDefault="001A3EB5" w:rsidP="001A3EB5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</w:p>
    <w:p w:rsidR="001A3EB5" w:rsidRDefault="001A3EB5" w:rsidP="001A3EB5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  <w:r w:rsidRPr="001A3EB5">
        <w:rPr>
          <w:rFonts w:ascii="PT Astra Serif" w:hAnsi="PT Astra Serif"/>
          <w:sz w:val="28"/>
          <w:szCs w:val="28"/>
        </w:rPr>
        <w:t xml:space="preserve">Перечень </w:t>
      </w:r>
      <w:r>
        <w:rPr>
          <w:rFonts w:ascii="PT Astra Serif" w:hAnsi="PT Astra Serif"/>
          <w:sz w:val="28"/>
          <w:szCs w:val="28"/>
        </w:rPr>
        <w:t>областных государственных музеев (и их филиалов),</w:t>
      </w:r>
    </w:p>
    <w:p w:rsidR="001A3EB5" w:rsidRDefault="001A3EB5" w:rsidP="001A3EB5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  <w:r w:rsidRPr="001A3EB5">
        <w:rPr>
          <w:rFonts w:ascii="PT Astra Serif" w:hAnsi="PT Astra Serif"/>
          <w:sz w:val="28"/>
          <w:szCs w:val="28"/>
        </w:rPr>
        <w:t xml:space="preserve">в которых обеспечена возможность считывания штрихового кода </w:t>
      </w:r>
      <w:r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  <w:lang w:val="en-US"/>
        </w:rPr>
        <w:t>QR</w:t>
      </w:r>
      <w:r>
        <w:rPr>
          <w:rFonts w:ascii="PT Astra Serif" w:hAnsi="PT Astra Serif"/>
          <w:sz w:val="28"/>
          <w:szCs w:val="28"/>
        </w:rPr>
        <w:t xml:space="preserve">-кода) </w:t>
      </w:r>
      <w:r w:rsidRPr="001A3EB5">
        <w:rPr>
          <w:rFonts w:ascii="PT Astra Serif" w:hAnsi="PT Astra Serif"/>
          <w:sz w:val="28"/>
          <w:szCs w:val="28"/>
        </w:rPr>
        <w:t>для подтверждения статуса многодетной семь</w:t>
      </w:r>
      <w:r>
        <w:rPr>
          <w:rFonts w:ascii="PT Astra Serif" w:hAnsi="PT Astra Serif"/>
          <w:sz w:val="28"/>
          <w:szCs w:val="28"/>
        </w:rPr>
        <w:t>и при посещении</w:t>
      </w:r>
    </w:p>
    <w:p w:rsidR="001A3EB5" w:rsidRPr="001A3EB5" w:rsidRDefault="001A3EB5" w:rsidP="001A3EB5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</w:t>
      </w:r>
      <w:r w:rsidRPr="001A3EB5">
        <w:rPr>
          <w:rFonts w:ascii="PT Astra Serif" w:hAnsi="PT Astra Serif"/>
          <w:sz w:val="28"/>
          <w:szCs w:val="28"/>
        </w:rPr>
        <w:t xml:space="preserve">бластное государственное бюджетное учреждение культуры «Ульяновский областной краеведческий музей имени </w:t>
      </w:r>
      <w:proofErr w:type="spellStart"/>
      <w:r w:rsidRPr="001A3EB5">
        <w:rPr>
          <w:rFonts w:ascii="PT Astra Serif" w:hAnsi="PT Astra Serif"/>
          <w:sz w:val="28"/>
          <w:szCs w:val="28"/>
        </w:rPr>
        <w:t>И.А.Гончарова</w:t>
      </w:r>
      <w:proofErr w:type="spellEnd"/>
      <w:r w:rsidRPr="001A3EB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br/>
      </w:r>
      <w:r w:rsidRPr="001A3EB5">
        <w:rPr>
          <w:rFonts w:ascii="PT Astra Serif" w:hAnsi="PT Astra Serif"/>
          <w:sz w:val="28"/>
          <w:szCs w:val="28"/>
        </w:rPr>
        <w:t>(г. Ульяновск, бульвар Новый Венец, д.3/4);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A3EB5">
        <w:rPr>
          <w:rFonts w:ascii="PT Astra Serif" w:hAnsi="PT Astra Serif"/>
          <w:sz w:val="28"/>
          <w:szCs w:val="28"/>
        </w:rPr>
        <w:t xml:space="preserve">Историко-мемориальный центр-музей </w:t>
      </w:r>
      <w:proofErr w:type="spellStart"/>
      <w:r w:rsidRPr="001A3EB5">
        <w:rPr>
          <w:rFonts w:ascii="PT Astra Serif" w:hAnsi="PT Astra Serif"/>
          <w:sz w:val="28"/>
          <w:szCs w:val="28"/>
        </w:rPr>
        <w:t>И.А.Гончарова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 – филиал ОГБУК «Ульяновский областной краеведческий музей имени </w:t>
      </w:r>
      <w:proofErr w:type="spellStart"/>
      <w:r w:rsidRPr="001A3EB5">
        <w:rPr>
          <w:rFonts w:ascii="PT Astra Serif" w:hAnsi="PT Astra Serif"/>
          <w:sz w:val="28"/>
          <w:szCs w:val="28"/>
        </w:rPr>
        <w:t>И.А.Гончарова</w:t>
      </w:r>
      <w:proofErr w:type="spellEnd"/>
      <w:r w:rsidRPr="001A3EB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br/>
      </w:r>
      <w:r w:rsidRPr="001A3EB5">
        <w:rPr>
          <w:rFonts w:ascii="PT Astra Serif" w:hAnsi="PT Astra Serif"/>
          <w:sz w:val="28"/>
          <w:szCs w:val="28"/>
        </w:rPr>
        <w:t>(г. Ульяновск, ул. Ленина, д.134/20);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1A3EB5">
        <w:rPr>
          <w:rFonts w:ascii="PT Astra Serif" w:hAnsi="PT Astra Serif"/>
          <w:sz w:val="28"/>
          <w:szCs w:val="28"/>
        </w:rPr>
        <w:t xml:space="preserve">Литературный музей «Дом Языковых» – филиал ОГБУК «Ульяновский областной краеведческий музей имени </w:t>
      </w:r>
      <w:proofErr w:type="spellStart"/>
      <w:r w:rsidRPr="001A3EB5">
        <w:rPr>
          <w:rFonts w:ascii="PT Astra Serif" w:hAnsi="PT Astra Serif"/>
          <w:sz w:val="28"/>
          <w:szCs w:val="28"/>
        </w:rPr>
        <w:t>И.А.Гончарова</w:t>
      </w:r>
      <w:proofErr w:type="spellEnd"/>
      <w:r w:rsidRPr="001A3EB5">
        <w:rPr>
          <w:rFonts w:ascii="PT Astra Serif" w:hAnsi="PT Astra Serif"/>
          <w:sz w:val="28"/>
          <w:szCs w:val="28"/>
        </w:rPr>
        <w:t>» (г. Ульяновск,</w:t>
      </w:r>
      <w:r>
        <w:rPr>
          <w:rFonts w:ascii="PT Astra Serif" w:hAnsi="PT Astra Serif"/>
          <w:sz w:val="28"/>
          <w:szCs w:val="28"/>
        </w:rPr>
        <w:br/>
      </w:r>
      <w:r w:rsidRPr="001A3EB5">
        <w:rPr>
          <w:rFonts w:ascii="PT Astra Serif" w:hAnsi="PT Astra Serif"/>
          <w:sz w:val="28"/>
          <w:szCs w:val="28"/>
        </w:rPr>
        <w:t>ул. Спасская, д.22);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1A3EB5">
        <w:rPr>
          <w:rFonts w:ascii="PT Astra Serif" w:hAnsi="PT Astra Serif"/>
          <w:sz w:val="28"/>
          <w:szCs w:val="28"/>
        </w:rPr>
        <w:t xml:space="preserve">Музей «Конспиративная квартира симбирской группы РСДРП» – филиал ОГБУК «Ульяновский областной краеведческий музей имени </w:t>
      </w:r>
      <w:proofErr w:type="spellStart"/>
      <w:r w:rsidRPr="001A3EB5">
        <w:rPr>
          <w:rFonts w:ascii="PT Astra Serif" w:hAnsi="PT Astra Serif"/>
          <w:sz w:val="28"/>
          <w:szCs w:val="28"/>
        </w:rPr>
        <w:t>И.А.Гончарова</w:t>
      </w:r>
      <w:proofErr w:type="spellEnd"/>
      <w:r w:rsidRPr="001A3EB5">
        <w:rPr>
          <w:rFonts w:ascii="PT Astra Serif" w:hAnsi="PT Astra Serif"/>
          <w:sz w:val="28"/>
          <w:szCs w:val="28"/>
        </w:rPr>
        <w:t>» (г. Ульяновск, переулок Зелёный, д.7);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1A3EB5">
        <w:rPr>
          <w:rFonts w:ascii="PT Astra Serif" w:hAnsi="PT Astra Serif"/>
          <w:sz w:val="28"/>
          <w:szCs w:val="28"/>
        </w:rPr>
        <w:t xml:space="preserve">Музей «Усадьба Языковых»– филиал ОГБУК «Ульяновский областной краеведческий музей имени </w:t>
      </w:r>
      <w:proofErr w:type="spellStart"/>
      <w:r w:rsidRPr="001A3EB5">
        <w:rPr>
          <w:rFonts w:ascii="PT Astra Serif" w:hAnsi="PT Astra Serif"/>
          <w:sz w:val="28"/>
          <w:szCs w:val="28"/>
        </w:rPr>
        <w:t>И.А.Гончарова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» (Ульяновская область, </w:t>
      </w:r>
      <w:proofErr w:type="spellStart"/>
      <w:r w:rsidRPr="001A3EB5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Pr="001A3EB5">
        <w:rPr>
          <w:rFonts w:ascii="PT Astra Serif" w:hAnsi="PT Astra Serif"/>
          <w:sz w:val="28"/>
          <w:szCs w:val="28"/>
        </w:rPr>
        <w:t>р.п</w:t>
      </w:r>
      <w:proofErr w:type="spellEnd"/>
      <w:r w:rsidRPr="001A3EB5">
        <w:rPr>
          <w:rFonts w:ascii="PT Astra Serif" w:hAnsi="PT Astra Serif"/>
          <w:sz w:val="28"/>
          <w:szCs w:val="28"/>
        </w:rPr>
        <w:t>. Языково, ул. Пушкина, д.13/1);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</w:t>
      </w:r>
      <w:r w:rsidRPr="001A3EB5">
        <w:rPr>
          <w:rFonts w:ascii="PT Astra Serif" w:hAnsi="PT Astra Serif"/>
          <w:sz w:val="28"/>
          <w:szCs w:val="28"/>
        </w:rPr>
        <w:t>бластное государственное автономное учреждение культуры «Ленинский мемориал» (г. Ульяновск, пл. Ленина, д.1.);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1A3EB5">
        <w:rPr>
          <w:rFonts w:ascii="PT Astra Serif" w:hAnsi="PT Astra Serif"/>
          <w:sz w:val="28"/>
          <w:szCs w:val="28"/>
        </w:rPr>
        <w:t>Квартира-музей семьи Ульяновых – филиал ОГАУК «Ленинский мемориал» (г. Ульяновск, пл. Ленина, д.1в);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1A3EB5">
        <w:rPr>
          <w:rFonts w:ascii="PT Astra Serif" w:hAnsi="PT Astra Serif"/>
          <w:sz w:val="28"/>
          <w:szCs w:val="28"/>
        </w:rPr>
        <w:t>Дом-музей В.И.Ленина - филиал ОГАУК «Ленинский мемориал»</w:t>
      </w:r>
      <w:r>
        <w:rPr>
          <w:rFonts w:ascii="PT Astra Serif" w:hAnsi="PT Astra Serif"/>
          <w:sz w:val="28"/>
          <w:szCs w:val="28"/>
        </w:rPr>
        <w:br/>
      </w:r>
      <w:r w:rsidRPr="001A3EB5">
        <w:rPr>
          <w:rFonts w:ascii="PT Astra Serif" w:hAnsi="PT Astra Serif"/>
          <w:sz w:val="28"/>
          <w:szCs w:val="28"/>
        </w:rPr>
        <w:t>(г. Ульяновск, ул. Ленина, д. 70);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О</w:t>
      </w:r>
      <w:r w:rsidRPr="001A3EB5">
        <w:rPr>
          <w:rFonts w:ascii="PT Astra Serif" w:hAnsi="PT Astra Serif"/>
          <w:sz w:val="28"/>
          <w:szCs w:val="28"/>
        </w:rPr>
        <w:t>бластное государственное бюджетное учреждение культуры «Ульяновский областной художественный музей» (г. Ульяновск, Бульвар Новый Венец, д.3/4);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Pr="001A3EB5">
        <w:rPr>
          <w:rFonts w:ascii="PT Astra Serif" w:hAnsi="PT Astra Serif"/>
          <w:sz w:val="28"/>
          <w:szCs w:val="28"/>
        </w:rPr>
        <w:t xml:space="preserve">Музей А.А. </w:t>
      </w:r>
      <w:proofErr w:type="spellStart"/>
      <w:r w:rsidRPr="001A3EB5">
        <w:rPr>
          <w:rFonts w:ascii="PT Astra Serif" w:hAnsi="PT Astra Serif"/>
          <w:sz w:val="28"/>
          <w:szCs w:val="28"/>
        </w:rPr>
        <w:t>Пластова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 - филиал ОГБУК «Ульяновский областной художественный музей» (г. Ульяновск, ул. Гончарова, д.16);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Pr="001A3EB5">
        <w:rPr>
          <w:rFonts w:ascii="PT Astra Serif" w:hAnsi="PT Astra Serif"/>
          <w:sz w:val="28"/>
          <w:szCs w:val="28"/>
        </w:rPr>
        <w:t>Музей современного искусства XX-XXI вв. - филиал ОГБУК «Ульяновский областной художественный музей» (г. Ульяновск, ул. Льва Толстого, д. 51);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Pr="001A3EB5">
        <w:rPr>
          <w:rFonts w:ascii="PT Astra Serif" w:hAnsi="PT Astra Serif"/>
          <w:sz w:val="28"/>
          <w:szCs w:val="28"/>
        </w:rPr>
        <w:t>Историко-художественный музей-заповедник «</w:t>
      </w:r>
      <w:proofErr w:type="spellStart"/>
      <w:r w:rsidRPr="001A3EB5">
        <w:rPr>
          <w:rFonts w:ascii="PT Astra Serif" w:hAnsi="PT Astra Serif"/>
          <w:sz w:val="28"/>
          <w:szCs w:val="28"/>
        </w:rPr>
        <w:t>Прислониха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 - родина А.А. </w:t>
      </w:r>
      <w:proofErr w:type="spellStart"/>
      <w:r w:rsidRPr="001A3EB5">
        <w:rPr>
          <w:rFonts w:ascii="PT Astra Serif" w:hAnsi="PT Astra Serif"/>
          <w:sz w:val="28"/>
          <w:szCs w:val="28"/>
        </w:rPr>
        <w:t>Пластова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» - филиал ОГБУК «Ульяновский областной художественный музей» (Ульяновская область, </w:t>
      </w:r>
      <w:proofErr w:type="spellStart"/>
      <w:r w:rsidRPr="001A3EB5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Pr="001A3EB5">
        <w:rPr>
          <w:rFonts w:ascii="PT Astra Serif" w:hAnsi="PT Astra Serif"/>
          <w:sz w:val="28"/>
          <w:szCs w:val="28"/>
        </w:rPr>
        <w:t>Прислониха</w:t>
      </w:r>
      <w:proofErr w:type="spellEnd"/>
      <w:r w:rsidRPr="001A3EB5">
        <w:rPr>
          <w:rFonts w:ascii="PT Astra Serif" w:hAnsi="PT Astra Serif"/>
          <w:sz w:val="28"/>
          <w:szCs w:val="28"/>
        </w:rPr>
        <w:t>, ул. Советская, д.1а);</w:t>
      </w:r>
    </w:p>
    <w:p w:rsidR="001A3EB5" w:rsidRP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Pr="001A3EB5">
        <w:rPr>
          <w:rFonts w:ascii="PT Astra Serif" w:hAnsi="PT Astra Serif"/>
          <w:sz w:val="28"/>
          <w:szCs w:val="28"/>
        </w:rPr>
        <w:t>Молодёжный центр современного искусств - сектор Музея современного искусства XX-XXI вв., филиала ОГБУК «Ульяновский областной художественный музей» (г. Ульяновск, ул. Ленина, д. 83);</w:t>
      </w:r>
    </w:p>
    <w:p w:rsidR="001A3EB5" w:rsidRDefault="001A3EB5" w:rsidP="001A3EB5">
      <w:pPr>
        <w:spacing w:after="0" w:line="240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О</w:t>
      </w:r>
      <w:r w:rsidRPr="001A3EB5">
        <w:rPr>
          <w:rFonts w:ascii="PT Astra Serif" w:hAnsi="PT Astra Serif"/>
          <w:sz w:val="28"/>
          <w:szCs w:val="28"/>
        </w:rPr>
        <w:t>бластное государственное бюджетное учреждение культуры «</w:t>
      </w:r>
      <w:proofErr w:type="spellStart"/>
      <w:r w:rsidRPr="001A3EB5">
        <w:rPr>
          <w:rFonts w:ascii="PT Astra Serif" w:hAnsi="PT Astra Serif"/>
          <w:sz w:val="28"/>
          <w:szCs w:val="28"/>
        </w:rPr>
        <w:t>Ундоровский</w:t>
      </w:r>
      <w:proofErr w:type="spellEnd"/>
      <w:r w:rsidRPr="001A3EB5">
        <w:rPr>
          <w:rFonts w:ascii="PT Astra Serif" w:hAnsi="PT Astra Serif"/>
          <w:sz w:val="28"/>
          <w:szCs w:val="28"/>
        </w:rPr>
        <w:t xml:space="preserve"> палеонтологический музей имени </w:t>
      </w:r>
      <w:proofErr w:type="spellStart"/>
      <w:r w:rsidRPr="001A3EB5">
        <w:rPr>
          <w:rFonts w:ascii="PT Astra Serif" w:hAnsi="PT Astra Serif"/>
          <w:sz w:val="28"/>
          <w:szCs w:val="28"/>
        </w:rPr>
        <w:t>С.Е.Бирюкова</w:t>
      </w:r>
      <w:proofErr w:type="spellEnd"/>
      <w:r w:rsidRPr="001A3EB5">
        <w:rPr>
          <w:rFonts w:ascii="PT Astra Serif" w:hAnsi="PT Astra Serif"/>
          <w:sz w:val="28"/>
          <w:szCs w:val="28"/>
        </w:rPr>
        <w:t>» (Ульяновская область, Ульяновский район, с. Ундоры, ул. Школьная, д. 5а).</w:t>
      </w:r>
    </w:p>
    <w:p w:rsidR="001A3EB5" w:rsidRPr="001A3EB5" w:rsidRDefault="001A3EB5" w:rsidP="001A3EB5">
      <w:pPr>
        <w:spacing w:after="0" w:line="240" w:lineRule="auto"/>
        <w:ind w:right="-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sectPr w:rsidR="001A3EB5" w:rsidRPr="001A3EB5" w:rsidSect="001A3EB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97"/>
    <w:rsid w:val="001A3EB5"/>
    <w:rsid w:val="00200C97"/>
    <w:rsid w:val="00C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EA70"/>
  <w15:chartTrackingRefBased/>
  <w15:docId w15:val="{D9292E7C-A890-4640-8B19-A8E50ED5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Скаткова</dc:creator>
  <cp:keywords/>
  <dc:description/>
  <cp:lastModifiedBy>Наталья Скаткова</cp:lastModifiedBy>
  <cp:revision>2</cp:revision>
  <dcterms:created xsi:type="dcterms:W3CDTF">2024-11-21T07:25:00Z</dcterms:created>
  <dcterms:modified xsi:type="dcterms:W3CDTF">2024-11-21T07:25:00Z</dcterms:modified>
</cp:coreProperties>
</file>