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3500"/>
        <w:gridCol w:w="5531"/>
      </w:tblGrid>
      <w:tr w:rsidR="00F058E2" w:rsidTr="00F058E2">
        <w:tc>
          <w:tcPr>
            <w:tcW w:w="540" w:type="dxa"/>
          </w:tcPr>
          <w:p w:rsidR="00F058E2" w:rsidRDefault="00F058E2" w:rsidP="00F058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F058E2" w:rsidRDefault="00F058E2" w:rsidP="00F058E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0" w:type="dxa"/>
          </w:tcPr>
          <w:p w:rsidR="00F058E2" w:rsidRDefault="00F058E2" w:rsidP="00F058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5531" w:type="dxa"/>
          </w:tcPr>
          <w:p w:rsidR="00F058E2" w:rsidRDefault="00F058E2" w:rsidP="00F058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5531" w:type="dxa"/>
          </w:tcPr>
          <w:p w:rsidR="00F058E2" w:rsidRDefault="00F058E2" w:rsidP="00F058E2">
            <w:pPr>
              <w:spacing w:after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родственников;</w:t>
            </w:r>
          </w:p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531" w:type="dxa"/>
          </w:tcPr>
          <w:p w:rsidR="00F058E2" w:rsidRDefault="00F058E2" w:rsidP="00F058E2">
            <w:pPr>
              <w:spacing w:after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-Закупка товаров, работ, услуг, не относящихся к деятельности учреждения. Нецелевое использование бюджетных средств;</w:t>
            </w:r>
          </w:p>
          <w:p w:rsidR="00F058E2" w:rsidRDefault="00F058E2" w:rsidP="00F058E2">
            <w:pPr>
              <w:spacing w:after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-Установление необоснованных преимуще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я отдельных лиц при осуществлении закупок товаров, работ, услуг;</w:t>
            </w:r>
          </w:p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-Предоставление заведомо ложных сведений о проведения мониторинга цен на товары, работы, услуги.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5531" w:type="dxa"/>
          </w:tcPr>
          <w:p w:rsidR="00F058E2" w:rsidRDefault="00F058E2" w:rsidP="00F058E2">
            <w:pPr>
              <w:spacing w:after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-Несвоевременная постановка на регистрационный учет имущества;</w:t>
            </w:r>
          </w:p>
          <w:p w:rsidR="00F058E2" w:rsidRDefault="00F058E2" w:rsidP="00F058E2">
            <w:pPr>
              <w:spacing w:after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-Умышленное досрочное списание материальных средств и расходных материалов с регистрационного учета;</w:t>
            </w:r>
          </w:p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-Отсутствие регулярного контроля наличия и сохранности имущества.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Принятие сотрудника на работу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-Предоставление не предусмотренных законом преимуществ (протекционизм, родственные связи) для приёма на работу.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Обращения юридических лиц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-Дарение подарков и оказание неслужебных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-Искажение, сокрытие или предоставление заведомо ложных сведений в отчетных документах, справках, являющихся существенным элементом служебной деятельности.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-Попытка несанкционированного доступа к информационным ресурсам.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Проведение аттестации работников культуры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-Необъективная оценка деятельности работников культуры, завышение результативности труда.</w:t>
            </w:r>
          </w:p>
        </w:tc>
      </w:tr>
      <w:tr w:rsidR="00F058E2" w:rsidTr="00F058E2">
        <w:tc>
          <w:tcPr>
            <w:tcW w:w="54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  <w:vAlign w:val="center"/>
          </w:tcPr>
          <w:p w:rsidR="00F058E2" w:rsidRDefault="00F058E2" w:rsidP="00F058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531" w:type="dxa"/>
          </w:tcPr>
          <w:p w:rsidR="00F058E2" w:rsidRDefault="00F058E2" w:rsidP="00F058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-Оплата рабочего времени в полном объеме в случае, когда сотрудник фактически отсутствовал на рабочем месте.</w:t>
            </w:r>
          </w:p>
        </w:tc>
      </w:tr>
    </w:tbl>
    <w:p w:rsidR="00EE76D2" w:rsidRPr="00F058E2" w:rsidRDefault="00F71207" w:rsidP="00F7120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F058E2">
        <w:rPr>
          <w:rFonts w:ascii="PT Astra Serif" w:hAnsi="PT Astra Serif" w:cs="Times New Roman"/>
          <w:b/>
          <w:sz w:val="28"/>
          <w:szCs w:val="24"/>
        </w:rPr>
        <w:t>Зоны повышенного коррупционного риска</w:t>
      </w:r>
    </w:p>
    <w:sectPr w:rsidR="00EE76D2" w:rsidRPr="00F058E2" w:rsidSect="00EE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59"/>
    <w:rsid w:val="00034042"/>
    <w:rsid w:val="007B2559"/>
    <w:rsid w:val="00C100B0"/>
    <w:rsid w:val="00EE76D2"/>
    <w:rsid w:val="00F058E2"/>
    <w:rsid w:val="00F7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uohm7</dc:creator>
  <cp:keywords/>
  <dc:description/>
  <cp:lastModifiedBy>uohm7</cp:lastModifiedBy>
  <cp:revision>4</cp:revision>
  <dcterms:created xsi:type="dcterms:W3CDTF">2023-11-28T06:59:00Z</dcterms:created>
  <dcterms:modified xsi:type="dcterms:W3CDTF">2023-11-28T07:28:00Z</dcterms:modified>
</cp:coreProperties>
</file>